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20C8" w14:textId="3D216C71" w:rsidR="00EC6765" w:rsidRPr="00606C55" w:rsidRDefault="00D44C1D">
      <w:pPr>
        <w:rPr>
          <w:rFonts w:ascii="Arial" w:hAnsi="Arial" w:cs="Arial"/>
          <w:b/>
          <w:bCs/>
        </w:rPr>
      </w:pPr>
      <w:r w:rsidRPr="5FE852A7">
        <w:rPr>
          <w:rFonts w:ascii="Arial" w:hAnsi="Arial" w:cs="Arial"/>
          <w:b/>
          <w:bCs/>
        </w:rPr>
        <w:t xml:space="preserve">THA’s Tenant Influence </w:t>
      </w:r>
      <w:r w:rsidR="6EC6B580" w:rsidRPr="5FE852A7">
        <w:rPr>
          <w:rFonts w:ascii="Arial" w:hAnsi="Arial" w:cs="Arial"/>
          <w:b/>
          <w:bCs/>
        </w:rPr>
        <w:t>Panel</w:t>
      </w:r>
      <w:r w:rsidRPr="5FE852A7">
        <w:rPr>
          <w:rFonts w:ascii="Arial" w:hAnsi="Arial" w:cs="Arial"/>
          <w:b/>
          <w:bCs/>
        </w:rPr>
        <w:t xml:space="preserve"> (</w:t>
      </w:r>
      <w:r w:rsidR="72F21D74" w:rsidRPr="5FE852A7">
        <w:rPr>
          <w:rFonts w:ascii="Arial" w:hAnsi="Arial" w:cs="Arial"/>
          <w:b/>
          <w:bCs/>
        </w:rPr>
        <w:t>TIP</w:t>
      </w:r>
      <w:r w:rsidRPr="5FE852A7">
        <w:rPr>
          <w:rFonts w:ascii="Arial" w:hAnsi="Arial" w:cs="Arial"/>
          <w:b/>
          <w:bCs/>
        </w:rPr>
        <w:t>)</w:t>
      </w:r>
    </w:p>
    <w:p w14:paraId="084FA931" w14:textId="06EB7117" w:rsidR="00D44C1D" w:rsidRPr="00606C55" w:rsidRDefault="00D44C1D">
      <w:pPr>
        <w:rPr>
          <w:rFonts w:ascii="Arial" w:hAnsi="Arial" w:cs="Arial"/>
          <w:b/>
          <w:bCs/>
        </w:rPr>
      </w:pPr>
      <w:r w:rsidRPr="00606C55">
        <w:rPr>
          <w:rFonts w:ascii="Arial" w:hAnsi="Arial" w:cs="Arial"/>
          <w:b/>
          <w:bCs/>
        </w:rPr>
        <w:t>Terms of Reference</w:t>
      </w:r>
      <w:r w:rsidR="00136AE9" w:rsidRPr="00606C55">
        <w:rPr>
          <w:rFonts w:ascii="Arial" w:hAnsi="Arial" w:cs="Arial"/>
          <w:b/>
          <w:bCs/>
        </w:rPr>
        <w:t xml:space="preserve"> – July 2024</w:t>
      </w:r>
    </w:p>
    <w:p w14:paraId="02C9F320" w14:textId="77C081DC" w:rsidR="00D44C1D" w:rsidRPr="00606C55" w:rsidRDefault="00D44C1D" w:rsidP="002762F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r w:rsidRPr="00606C55">
        <w:rPr>
          <w:rFonts w:ascii="Arial" w:hAnsi="Arial" w:cs="Arial"/>
          <w:b/>
          <w:bCs/>
        </w:rPr>
        <w:t xml:space="preserve">Purpose of the </w:t>
      </w:r>
      <w:r w:rsidR="003570E6">
        <w:rPr>
          <w:rFonts w:ascii="Arial" w:hAnsi="Arial" w:cs="Arial"/>
          <w:b/>
          <w:bCs/>
        </w:rPr>
        <w:t>TIP</w:t>
      </w:r>
      <w:r w:rsidRPr="00606C55">
        <w:rPr>
          <w:rFonts w:ascii="Arial" w:hAnsi="Arial" w:cs="Arial"/>
          <w:b/>
          <w:bCs/>
        </w:rPr>
        <w:t xml:space="preserve"> </w:t>
      </w:r>
    </w:p>
    <w:p w14:paraId="654B28A9" w14:textId="77777777" w:rsidR="002762F5" w:rsidRPr="00606C55" w:rsidRDefault="002762F5" w:rsidP="002762F5">
      <w:pPr>
        <w:pStyle w:val="ListParagraph"/>
        <w:ind w:left="567"/>
        <w:rPr>
          <w:rFonts w:ascii="Arial" w:hAnsi="Arial" w:cs="Arial"/>
          <w:b/>
          <w:bCs/>
        </w:rPr>
      </w:pPr>
    </w:p>
    <w:p w14:paraId="75F98F76" w14:textId="0E65E401" w:rsidR="00D44C1D" w:rsidRPr="00606C55" w:rsidRDefault="00D44C1D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7592FA76">
        <w:rPr>
          <w:rFonts w:ascii="Arial" w:hAnsi="Arial" w:cs="Arial"/>
        </w:rPr>
        <w:t>To receive quarterly performance reports and scrutinise the performance of the</w:t>
      </w:r>
      <w:r w:rsidR="00E367E0" w:rsidRPr="7592FA76">
        <w:rPr>
          <w:rFonts w:ascii="Arial" w:hAnsi="Arial" w:cs="Arial"/>
        </w:rPr>
        <w:t xml:space="preserve"> THA</w:t>
      </w:r>
      <w:r w:rsidRPr="7592FA76">
        <w:rPr>
          <w:rFonts w:ascii="Arial" w:hAnsi="Arial" w:cs="Arial"/>
        </w:rPr>
        <w:t xml:space="preserve"> landlord services.</w:t>
      </w:r>
      <w:r w:rsidR="00F15492" w:rsidRPr="7592FA76">
        <w:rPr>
          <w:rFonts w:ascii="Arial" w:hAnsi="Arial" w:cs="Arial"/>
        </w:rPr>
        <w:t xml:space="preserve"> </w:t>
      </w:r>
    </w:p>
    <w:p w14:paraId="0D90AAB0" w14:textId="77777777" w:rsidR="00D44C1D" w:rsidRPr="00606C55" w:rsidRDefault="00D44C1D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>To influence THA’s strategies and policies.</w:t>
      </w:r>
    </w:p>
    <w:p w14:paraId="473C9023" w14:textId="77777777" w:rsidR="00D44C1D" w:rsidRPr="00606C55" w:rsidRDefault="00D44C1D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To influence how THA delivers their landlord services. </w:t>
      </w:r>
    </w:p>
    <w:p w14:paraId="63FB0D58" w14:textId="0CBCF2A1" w:rsidR="00D44C1D" w:rsidRPr="00606C55" w:rsidRDefault="00D44C1D" w:rsidP="00CB1819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7592FA76">
        <w:rPr>
          <w:rFonts w:ascii="Arial" w:hAnsi="Arial" w:cs="Arial"/>
        </w:rPr>
        <w:t xml:space="preserve">To be able to select </w:t>
      </w:r>
      <w:r w:rsidR="00CB1819" w:rsidRPr="7592FA76">
        <w:rPr>
          <w:rFonts w:ascii="Arial" w:hAnsi="Arial" w:cs="Arial"/>
        </w:rPr>
        <w:t>one</w:t>
      </w:r>
      <w:r w:rsidRPr="7592FA76">
        <w:rPr>
          <w:rFonts w:ascii="Arial" w:hAnsi="Arial" w:cs="Arial"/>
        </w:rPr>
        <w:t xml:space="preserve"> landlord service performance area for deep dive</w:t>
      </w:r>
      <w:r w:rsidR="00CB1819" w:rsidRPr="7592FA76">
        <w:rPr>
          <w:rFonts w:ascii="Arial" w:hAnsi="Arial" w:cs="Arial"/>
        </w:rPr>
        <w:t xml:space="preserve"> per meeting. </w:t>
      </w:r>
      <w:r w:rsidR="00F15492" w:rsidRPr="7592FA76">
        <w:rPr>
          <w:rFonts w:ascii="Arial" w:hAnsi="Arial" w:cs="Arial"/>
        </w:rPr>
        <w:t xml:space="preserve">These will be </w:t>
      </w:r>
      <w:proofErr w:type="gramStart"/>
      <w:r w:rsidR="00F15492" w:rsidRPr="7592FA76">
        <w:rPr>
          <w:rFonts w:ascii="Arial" w:hAnsi="Arial" w:cs="Arial"/>
        </w:rPr>
        <w:t>planned in advance</w:t>
      </w:r>
      <w:proofErr w:type="gramEnd"/>
      <w:r w:rsidR="00F15492" w:rsidRPr="7592FA76">
        <w:rPr>
          <w:rFonts w:ascii="Arial" w:hAnsi="Arial" w:cs="Arial"/>
        </w:rPr>
        <w:t xml:space="preserve"> and any review and recommendations will be based on up-to-date data, information and insight. </w:t>
      </w:r>
    </w:p>
    <w:p w14:paraId="02658B5B" w14:textId="77777777" w:rsidR="002762F5" w:rsidRPr="00606C55" w:rsidRDefault="002762F5" w:rsidP="002762F5">
      <w:pPr>
        <w:pStyle w:val="ListParagraph"/>
        <w:ind w:left="567"/>
        <w:rPr>
          <w:rFonts w:ascii="Arial" w:hAnsi="Arial" w:cs="Arial"/>
        </w:rPr>
      </w:pPr>
    </w:p>
    <w:p w14:paraId="2E476C96" w14:textId="0F4C73CA" w:rsidR="00D44C1D" w:rsidRPr="00606C55" w:rsidRDefault="00D44C1D" w:rsidP="002762F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r w:rsidRPr="00606C55">
        <w:rPr>
          <w:rFonts w:ascii="Arial" w:hAnsi="Arial" w:cs="Arial"/>
          <w:b/>
          <w:bCs/>
        </w:rPr>
        <w:t>Main responsibilities</w:t>
      </w:r>
      <w:r w:rsidR="00202438" w:rsidRPr="00606C55">
        <w:rPr>
          <w:rFonts w:ascii="Arial" w:hAnsi="Arial" w:cs="Arial"/>
          <w:b/>
          <w:bCs/>
        </w:rPr>
        <w:t xml:space="preserve"> of THA and members</w:t>
      </w:r>
    </w:p>
    <w:p w14:paraId="6BB88FF7" w14:textId="77777777" w:rsidR="002762F5" w:rsidRPr="00606C55" w:rsidRDefault="002762F5" w:rsidP="002762F5">
      <w:pPr>
        <w:pStyle w:val="ListParagraph"/>
        <w:ind w:left="567"/>
        <w:rPr>
          <w:rFonts w:ascii="Arial" w:hAnsi="Arial" w:cs="Arial"/>
          <w:b/>
          <w:bCs/>
        </w:rPr>
      </w:pPr>
    </w:p>
    <w:p w14:paraId="15EBB721" w14:textId="5A032E64" w:rsidR="00D44C1D" w:rsidRPr="00606C55" w:rsidRDefault="00202438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All members will make their best efforts to attend all meetings. </w:t>
      </w:r>
      <w:r w:rsidR="00BC1E20" w:rsidRPr="00606C55">
        <w:rPr>
          <w:rFonts w:ascii="Arial" w:hAnsi="Arial" w:cs="Arial"/>
        </w:rPr>
        <w:t xml:space="preserve">Persistent inability to attend meetings might result in a member being asked to stand down. </w:t>
      </w:r>
    </w:p>
    <w:p w14:paraId="28942A49" w14:textId="042482A7" w:rsidR="00202438" w:rsidRPr="00606C55" w:rsidRDefault="00202438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Members will be expected to read any information before the meeting. THA will support any member who needs </w:t>
      </w:r>
      <w:r w:rsidR="002762F5" w:rsidRPr="00606C55">
        <w:rPr>
          <w:rFonts w:ascii="Arial" w:hAnsi="Arial" w:cs="Arial"/>
        </w:rPr>
        <w:t>support</w:t>
      </w:r>
      <w:r w:rsidRPr="00606C55">
        <w:rPr>
          <w:rFonts w:ascii="Arial" w:hAnsi="Arial" w:cs="Arial"/>
        </w:rPr>
        <w:t xml:space="preserve"> with accessibility to information</w:t>
      </w:r>
      <w:r w:rsidR="00136AE9" w:rsidRPr="00606C55">
        <w:rPr>
          <w:rFonts w:ascii="Arial" w:hAnsi="Arial" w:cs="Arial"/>
        </w:rPr>
        <w:t xml:space="preserve"> and the meetings</w:t>
      </w:r>
      <w:r w:rsidR="002762F5" w:rsidRPr="00606C55">
        <w:rPr>
          <w:rFonts w:ascii="Arial" w:hAnsi="Arial" w:cs="Arial"/>
        </w:rPr>
        <w:t>.</w:t>
      </w:r>
    </w:p>
    <w:p w14:paraId="67A6F62E" w14:textId="4671BBFD" w:rsidR="00202438" w:rsidRPr="00606C55" w:rsidRDefault="00202438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THA will ensure it is open and transparent and provide information and access to relevant information </w:t>
      </w:r>
      <w:r w:rsidR="00136AE9" w:rsidRPr="00606C55">
        <w:rPr>
          <w:rFonts w:ascii="Arial" w:hAnsi="Arial" w:cs="Arial"/>
        </w:rPr>
        <w:t>for</w:t>
      </w:r>
      <w:r w:rsidRPr="00606C55">
        <w:rPr>
          <w:rFonts w:ascii="Arial" w:hAnsi="Arial" w:cs="Arial"/>
        </w:rPr>
        <w:t xml:space="preserve"> the </w:t>
      </w:r>
      <w:r w:rsidR="003570E6">
        <w:rPr>
          <w:rFonts w:ascii="Arial" w:hAnsi="Arial" w:cs="Arial"/>
        </w:rPr>
        <w:t>TIP</w:t>
      </w:r>
      <w:r w:rsidRPr="00606C55">
        <w:rPr>
          <w:rFonts w:ascii="Arial" w:hAnsi="Arial" w:cs="Arial"/>
        </w:rPr>
        <w:t xml:space="preserve">. </w:t>
      </w:r>
    </w:p>
    <w:p w14:paraId="235DF743" w14:textId="5326278E" w:rsidR="002762F5" w:rsidRPr="00606C55" w:rsidRDefault="002762F5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The Director of Operations will attend all </w:t>
      </w:r>
      <w:r w:rsidR="003570E6">
        <w:rPr>
          <w:rFonts w:ascii="Arial" w:hAnsi="Arial" w:cs="Arial"/>
        </w:rPr>
        <w:t>TIP</w:t>
      </w:r>
      <w:r w:rsidRPr="00606C55">
        <w:rPr>
          <w:rFonts w:ascii="Arial" w:hAnsi="Arial" w:cs="Arial"/>
        </w:rPr>
        <w:t xml:space="preserve"> meetings</w:t>
      </w:r>
      <w:r w:rsidR="00136AE9" w:rsidRPr="00606C55">
        <w:rPr>
          <w:rFonts w:ascii="Arial" w:hAnsi="Arial" w:cs="Arial"/>
        </w:rPr>
        <w:t xml:space="preserve"> to present </w:t>
      </w:r>
      <w:r w:rsidR="00CB1819" w:rsidRPr="00606C55">
        <w:rPr>
          <w:rFonts w:ascii="Arial" w:hAnsi="Arial" w:cs="Arial"/>
        </w:rPr>
        <w:t>information</w:t>
      </w:r>
      <w:r w:rsidR="00136AE9" w:rsidRPr="00606C55">
        <w:rPr>
          <w:rFonts w:ascii="Arial" w:hAnsi="Arial" w:cs="Arial"/>
        </w:rPr>
        <w:t xml:space="preserve"> and answer questions</w:t>
      </w:r>
      <w:r w:rsidR="00CB1819" w:rsidRPr="00606C55">
        <w:rPr>
          <w:rFonts w:ascii="Arial" w:hAnsi="Arial" w:cs="Arial"/>
        </w:rPr>
        <w:t>, and work in a collaborative way with tenants.</w:t>
      </w:r>
    </w:p>
    <w:p w14:paraId="25874C39" w14:textId="7370E7ED" w:rsidR="00136AE9" w:rsidRPr="00606C55" w:rsidRDefault="51CE505A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7CA33126">
        <w:rPr>
          <w:rFonts w:ascii="Arial" w:hAnsi="Arial" w:cs="Arial"/>
        </w:rPr>
        <w:t>A m</w:t>
      </w:r>
      <w:r w:rsidR="00136AE9" w:rsidRPr="7CA33126">
        <w:rPr>
          <w:rFonts w:ascii="Arial" w:hAnsi="Arial" w:cs="Arial"/>
        </w:rPr>
        <w:t>embers will</w:t>
      </w:r>
      <w:r w:rsidR="00BC1E20" w:rsidRPr="7CA33126">
        <w:rPr>
          <w:rFonts w:ascii="Arial" w:hAnsi="Arial" w:cs="Arial"/>
        </w:rPr>
        <w:t xml:space="preserve"> contribute as an </w:t>
      </w:r>
      <w:r w:rsidR="00136AE9" w:rsidRPr="7CA33126">
        <w:rPr>
          <w:rFonts w:ascii="Arial" w:hAnsi="Arial" w:cs="Arial"/>
        </w:rPr>
        <w:t>engaged tenant in its widest sense</w:t>
      </w:r>
      <w:r w:rsidR="00BC1E20" w:rsidRPr="7CA33126">
        <w:rPr>
          <w:rFonts w:ascii="Arial" w:hAnsi="Arial" w:cs="Arial"/>
        </w:rPr>
        <w:t>, and not act as a representative of other tenants</w:t>
      </w:r>
      <w:r w:rsidR="00136AE9" w:rsidRPr="7CA33126">
        <w:rPr>
          <w:rFonts w:ascii="Arial" w:hAnsi="Arial" w:cs="Arial"/>
        </w:rPr>
        <w:t xml:space="preserve">. Individual tenant or scheme matters will not be discussed at the meetings. These should be raised in the usual way through contacting THA enquires. </w:t>
      </w:r>
    </w:p>
    <w:p w14:paraId="65E18256" w14:textId="061B2F14" w:rsidR="002762F5" w:rsidRPr="00606C55" w:rsidRDefault="002762F5" w:rsidP="002762F5">
      <w:pPr>
        <w:pStyle w:val="ListParagraph"/>
        <w:ind w:left="567" w:hanging="567"/>
        <w:rPr>
          <w:rFonts w:ascii="Arial" w:hAnsi="Arial" w:cs="Arial"/>
        </w:rPr>
      </w:pPr>
    </w:p>
    <w:p w14:paraId="7911447B" w14:textId="4E302770" w:rsidR="00D44C1D" w:rsidRPr="00606C55" w:rsidRDefault="00D44C1D" w:rsidP="002762F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r w:rsidRPr="00606C55">
        <w:rPr>
          <w:rFonts w:ascii="Arial" w:hAnsi="Arial" w:cs="Arial"/>
          <w:b/>
          <w:bCs/>
        </w:rPr>
        <w:t>Number of members</w:t>
      </w:r>
      <w:r w:rsidR="00202438" w:rsidRPr="00606C55">
        <w:rPr>
          <w:rFonts w:ascii="Arial" w:hAnsi="Arial" w:cs="Arial"/>
          <w:b/>
          <w:bCs/>
        </w:rPr>
        <w:t xml:space="preserve"> and membership </w:t>
      </w:r>
    </w:p>
    <w:p w14:paraId="4992DD79" w14:textId="77777777" w:rsidR="002762F5" w:rsidRPr="00606C55" w:rsidRDefault="002762F5" w:rsidP="002762F5">
      <w:pPr>
        <w:pStyle w:val="ListParagraph"/>
        <w:ind w:left="567"/>
        <w:rPr>
          <w:rFonts w:ascii="Arial" w:hAnsi="Arial" w:cs="Arial"/>
          <w:b/>
          <w:bCs/>
        </w:rPr>
      </w:pPr>
    </w:p>
    <w:p w14:paraId="262E9254" w14:textId="170E61E8" w:rsidR="00D44C1D" w:rsidRPr="00606C55" w:rsidRDefault="00D44C1D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The </w:t>
      </w:r>
      <w:r w:rsidR="003570E6">
        <w:rPr>
          <w:rFonts w:ascii="Arial" w:hAnsi="Arial" w:cs="Arial"/>
        </w:rPr>
        <w:t>TIP</w:t>
      </w:r>
      <w:r w:rsidRPr="00606C55">
        <w:rPr>
          <w:rFonts w:ascii="Arial" w:hAnsi="Arial" w:cs="Arial"/>
        </w:rPr>
        <w:t xml:space="preserve"> shall be made up by </w:t>
      </w:r>
      <w:r w:rsidR="00202438" w:rsidRPr="00606C55">
        <w:rPr>
          <w:rFonts w:ascii="Arial" w:hAnsi="Arial" w:cs="Arial"/>
        </w:rPr>
        <w:t xml:space="preserve">a maximum of </w:t>
      </w:r>
      <w:r w:rsidRPr="00606C55">
        <w:rPr>
          <w:rFonts w:ascii="Arial" w:hAnsi="Arial" w:cs="Arial"/>
        </w:rPr>
        <w:t xml:space="preserve">10 THA tenants. </w:t>
      </w:r>
    </w:p>
    <w:p w14:paraId="41AB0467" w14:textId="301E4984" w:rsidR="00F15492" w:rsidRPr="00606C55" w:rsidRDefault="00F15492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5FE852A7">
        <w:rPr>
          <w:rFonts w:ascii="Arial" w:hAnsi="Arial" w:cs="Arial"/>
        </w:rPr>
        <w:t xml:space="preserve">Membership is open to any THA </w:t>
      </w:r>
      <w:r w:rsidR="129BF554" w:rsidRPr="5FE852A7">
        <w:rPr>
          <w:rFonts w:ascii="Arial" w:hAnsi="Arial" w:cs="Arial"/>
        </w:rPr>
        <w:t>tenant but</w:t>
      </w:r>
      <w:r w:rsidRPr="5FE852A7">
        <w:rPr>
          <w:rFonts w:ascii="Arial" w:hAnsi="Arial" w:cs="Arial"/>
        </w:rPr>
        <w:t xml:space="preserve"> limited to one </w:t>
      </w:r>
      <w:r w:rsidR="183C8DE4" w:rsidRPr="5FE852A7">
        <w:rPr>
          <w:rFonts w:ascii="Arial" w:hAnsi="Arial" w:cs="Arial"/>
        </w:rPr>
        <w:t xml:space="preserve">member </w:t>
      </w:r>
      <w:r w:rsidRPr="5FE852A7">
        <w:rPr>
          <w:rFonts w:ascii="Arial" w:hAnsi="Arial" w:cs="Arial"/>
        </w:rPr>
        <w:t xml:space="preserve">per household. </w:t>
      </w:r>
    </w:p>
    <w:p w14:paraId="3958F79D" w14:textId="1F8BB60C" w:rsidR="002762F5" w:rsidRPr="00606C55" w:rsidRDefault="77996B4E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5FE852A7">
        <w:rPr>
          <w:rFonts w:ascii="Arial" w:hAnsi="Arial" w:cs="Arial"/>
        </w:rPr>
        <w:t xml:space="preserve">To ensure the </w:t>
      </w:r>
      <w:r w:rsidR="003570E6">
        <w:rPr>
          <w:rFonts w:ascii="Arial" w:hAnsi="Arial" w:cs="Arial"/>
        </w:rPr>
        <w:t>TIP</w:t>
      </w:r>
      <w:r w:rsidRPr="5FE852A7">
        <w:rPr>
          <w:rFonts w:ascii="Arial" w:hAnsi="Arial" w:cs="Arial"/>
        </w:rPr>
        <w:t xml:space="preserve"> is representative, the </w:t>
      </w:r>
      <w:r w:rsidR="0B4A9FEB" w:rsidRPr="5FE852A7">
        <w:rPr>
          <w:rFonts w:ascii="Arial" w:hAnsi="Arial" w:cs="Arial"/>
        </w:rPr>
        <w:t xml:space="preserve">members </w:t>
      </w:r>
      <w:r w:rsidR="5B4C0B5D" w:rsidRPr="5FE852A7">
        <w:rPr>
          <w:rFonts w:ascii="Arial" w:hAnsi="Arial" w:cs="Arial"/>
        </w:rPr>
        <w:t>appointed</w:t>
      </w:r>
      <w:r w:rsidRPr="5FE852A7">
        <w:rPr>
          <w:rFonts w:ascii="Arial" w:hAnsi="Arial" w:cs="Arial"/>
        </w:rPr>
        <w:t xml:space="preserve"> will be proportionate to the types of homes (she</w:t>
      </w:r>
      <w:r w:rsidR="09398A24" w:rsidRPr="5FE852A7">
        <w:rPr>
          <w:rFonts w:ascii="Arial" w:hAnsi="Arial" w:cs="Arial"/>
        </w:rPr>
        <w:t>ltered, general needs, sheltered) THA owns</w:t>
      </w:r>
      <w:r w:rsidR="40C8B113" w:rsidRPr="5FE852A7">
        <w:rPr>
          <w:rFonts w:ascii="Arial" w:hAnsi="Arial" w:cs="Arial"/>
        </w:rPr>
        <w:t xml:space="preserve">. </w:t>
      </w:r>
    </w:p>
    <w:p w14:paraId="4A9DC5C6" w14:textId="4A102FC7" w:rsidR="002762F5" w:rsidRPr="00606C55" w:rsidRDefault="002762F5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5FE852A7">
        <w:rPr>
          <w:rFonts w:ascii="Arial" w:hAnsi="Arial" w:cs="Arial"/>
        </w:rPr>
        <w:t xml:space="preserve">THA will aim to appoint </w:t>
      </w:r>
      <w:r w:rsidR="005A2115" w:rsidRPr="5FE852A7">
        <w:rPr>
          <w:rFonts w:ascii="Arial" w:hAnsi="Arial" w:cs="Arial"/>
        </w:rPr>
        <w:t xml:space="preserve">to the </w:t>
      </w:r>
      <w:r w:rsidR="003570E6">
        <w:rPr>
          <w:rFonts w:ascii="Arial" w:hAnsi="Arial" w:cs="Arial"/>
        </w:rPr>
        <w:t>TIP</w:t>
      </w:r>
      <w:r w:rsidR="005A2115" w:rsidRPr="5FE852A7">
        <w:rPr>
          <w:rFonts w:ascii="Arial" w:hAnsi="Arial" w:cs="Arial"/>
        </w:rPr>
        <w:t xml:space="preserve"> members that are</w:t>
      </w:r>
      <w:r w:rsidRPr="5FE852A7">
        <w:rPr>
          <w:rFonts w:ascii="Arial" w:hAnsi="Arial" w:cs="Arial"/>
        </w:rPr>
        <w:t xml:space="preserve"> representative of the diversity of its tenants</w:t>
      </w:r>
      <w:r w:rsidR="00CB1819" w:rsidRPr="5FE852A7">
        <w:rPr>
          <w:rFonts w:ascii="Arial" w:hAnsi="Arial" w:cs="Arial"/>
        </w:rPr>
        <w:t>’ base</w:t>
      </w:r>
      <w:r w:rsidRPr="5FE852A7">
        <w:rPr>
          <w:rFonts w:ascii="Arial" w:hAnsi="Arial" w:cs="Arial"/>
        </w:rPr>
        <w:t xml:space="preserve">. </w:t>
      </w:r>
    </w:p>
    <w:p w14:paraId="4B8E5A4F" w14:textId="77777777" w:rsidR="002762F5" w:rsidRPr="00606C55" w:rsidRDefault="002762F5" w:rsidP="002762F5">
      <w:pPr>
        <w:pStyle w:val="ListParagraph"/>
        <w:ind w:left="567"/>
        <w:rPr>
          <w:rFonts w:ascii="Arial" w:hAnsi="Arial" w:cs="Arial"/>
        </w:rPr>
      </w:pPr>
    </w:p>
    <w:p w14:paraId="2D275D87" w14:textId="694D1E62" w:rsidR="00202438" w:rsidRPr="00606C55" w:rsidRDefault="00202438" w:rsidP="002762F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r w:rsidRPr="00606C55">
        <w:rPr>
          <w:rFonts w:ascii="Arial" w:hAnsi="Arial" w:cs="Arial"/>
          <w:b/>
          <w:bCs/>
        </w:rPr>
        <w:t>Quorum</w:t>
      </w:r>
    </w:p>
    <w:p w14:paraId="54E1F2C8" w14:textId="77777777" w:rsidR="002762F5" w:rsidRPr="00606C55" w:rsidRDefault="002762F5" w:rsidP="002762F5">
      <w:pPr>
        <w:pStyle w:val="ListParagraph"/>
        <w:ind w:left="567"/>
        <w:rPr>
          <w:rFonts w:ascii="Arial" w:hAnsi="Arial" w:cs="Arial"/>
          <w:b/>
          <w:bCs/>
        </w:rPr>
      </w:pPr>
    </w:p>
    <w:p w14:paraId="46B391C3" w14:textId="33D665F0" w:rsidR="002762F5" w:rsidRPr="00606C55" w:rsidRDefault="00202438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>There must always be a quor</w:t>
      </w:r>
      <w:r w:rsidR="00CB1819" w:rsidRPr="00606C55">
        <w:rPr>
          <w:rFonts w:ascii="Arial" w:hAnsi="Arial" w:cs="Arial"/>
        </w:rPr>
        <w:t>um</w:t>
      </w:r>
      <w:r w:rsidR="002762F5" w:rsidRPr="00606C55">
        <w:rPr>
          <w:rFonts w:ascii="Arial" w:hAnsi="Arial" w:cs="Arial"/>
        </w:rPr>
        <w:t xml:space="preserve"> at each meeting</w:t>
      </w:r>
      <w:r w:rsidRPr="00606C55">
        <w:rPr>
          <w:rFonts w:ascii="Arial" w:hAnsi="Arial" w:cs="Arial"/>
        </w:rPr>
        <w:t xml:space="preserve">. That means there must be at least four members present at a meeting for it to take place and for </w:t>
      </w:r>
      <w:r w:rsidR="00CB1819" w:rsidRPr="00606C55">
        <w:rPr>
          <w:rFonts w:ascii="Arial" w:hAnsi="Arial" w:cs="Arial"/>
        </w:rPr>
        <w:t>reporting</w:t>
      </w:r>
      <w:r w:rsidRPr="00606C55">
        <w:rPr>
          <w:rFonts w:ascii="Arial" w:hAnsi="Arial" w:cs="Arial"/>
        </w:rPr>
        <w:t xml:space="preserve"> from the meeting to be shared with the Board. </w:t>
      </w:r>
    </w:p>
    <w:p w14:paraId="77C57C9B" w14:textId="77777777" w:rsidR="002762F5" w:rsidRPr="00606C55" w:rsidRDefault="002762F5" w:rsidP="002762F5">
      <w:pPr>
        <w:pStyle w:val="ListParagraph"/>
        <w:ind w:left="567"/>
        <w:rPr>
          <w:rFonts w:ascii="Arial" w:hAnsi="Arial" w:cs="Arial"/>
        </w:rPr>
      </w:pPr>
    </w:p>
    <w:p w14:paraId="0C464816" w14:textId="77777777" w:rsidR="002762F5" w:rsidRPr="00606C55" w:rsidRDefault="002762F5" w:rsidP="002762F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r w:rsidRPr="00606C55">
        <w:rPr>
          <w:rFonts w:ascii="Arial" w:hAnsi="Arial" w:cs="Arial"/>
          <w:b/>
          <w:bCs/>
        </w:rPr>
        <w:t>Frequency of meetings</w:t>
      </w:r>
    </w:p>
    <w:p w14:paraId="33C7C9B1" w14:textId="77777777" w:rsidR="002762F5" w:rsidRPr="00606C55" w:rsidRDefault="002762F5" w:rsidP="002762F5">
      <w:pPr>
        <w:pStyle w:val="ListParagraph"/>
        <w:ind w:left="567"/>
        <w:rPr>
          <w:rFonts w:ascii="Arial" w:hAnsi="Arial" w:cs="Arial"/>
          <w:b/>
          <w:bCs/>
        </w:rPr>
      </w:pPr>
    </w:p>
    <w:p w14:paraId="55AB2FC7" w14:textId="039B8676" w:rsidR="002762F5" w:rsidRPr="00606C55" w:rsidRDefault="00202438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3FC3F6EA">
        <w:rPr>
          <w:rFonts w:ascii="Arial" w:hAnsi="Arial" w:cs="Arial"/>
        </w:rPr>
        <w:t xml:space="preserve">There will be four meetings each calendar year. </w:t>
      </w:r>
    </w:p>
    <w:p w14:paraId="32628BF3" w14:textId="36091768" w:rsidR="00202438" w:rsidRPr="00606C55" w:rsidRDefault="00202438" w:rsidP="00CB1819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Due to THA’s geographical spread of homes, these meetings will take place online. </w:t>
      </w:r>
    </w:p>
    <w:p w14:paraId="646FB77D" w14:textId="77BD5CB4" w:rsidR="00202438" w:rsidRPr="00606C55" w:rsidRDefault="00202438" w:rsidP="002762F5">
      <w:pPr>
        <w:pStyle w:val="ListParagraph"/>
        <w:ind w:left="567" w:hanging="567"/>
        <w:rPr>
          <w:rFonts w:ascii="Arial" w:hAnsi="Arial" w:cs="Arial"/>
        </w:rPr>
      </w:pPr>
    </w:p>
    <w:p w14:paraId="5EB8B7F8" w14:textId="447758C5" w:rsidR="00202438" w:rsidRPr="00606C55" w:rsidRDefault="00202438" w:rsidP="002762F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r w:rsidRPr="00606C55">
        <w:rPr>
          <w:rFonts w:ascii="Arial" w:hAnsi="Arial" w:cs="Arial"/>
          <w:b/>
          <w:bCs/>
        </w:rPr>
        <w:t>Appointment of members</w:t>
      </w:r>
    </w:p>
    <w:p w14:paraId="2A98B9CC" w14:textId="77777777" w:rsidR="005A2115" w:rsidRPr="00606C55" w:rsidRDefault="005A2115" w:rsidP="005A2115">
      <w:pPr>
        <w:pStyle w:val="ListParagraph"/>
        <w:ind w:left="567"/>
        <w:rPr>
          <w:rFonts w:ascii="Arial" w:hAnsi="Arial" w:cs="Arial"/>
          <w:b/>
          <w:bCs/>
        </w:rPr>
      </w:pPr>
    </w:p>
    <w:p w14:paraId="4AB13228" w14:textId="78405B81" w:rsidR="00202438" w:rsidRPr="00606C55" w:rsidRDefault="00202438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Appointments to the </w:t>
      </w:r>
      <w:r w:rsidR="003570E6">
        <w:rPr>
          <w:rFonts w:ascii="Arial" w:hAnsi="Arial" w:cs="Arial"/>
        </w:rPr>
        <w:t>TIP</w:t>
      </w:r>
      <w:r w:rsidRPr="00606C55">
        <w:rPr>
          <w:rFonts w:ascii="Arial" w:hAnsi="Arial" w:cs="Arial"/>
        </w:rPr>
        <w:t xml:space="preserve"> will be made by the THA Operations Director. </w:t>
      </w:r>
    </w:p>
    <w:p w14:paraId="3ED7A3D4" w14:textId="39B3BEB9" w:rsidR="00202438" w:rsidRPr="00606C55" w:rsidRDefault="00202438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All members will be appointed for a period of </w:t>
      </w:r>
      <w:r w:rsidR="00F15492" w:rsidRPr="00606C55">
        <w:rPr>
          <w:rFonts w:ascii="Arial" w:hAnsi="Arial" w:cs="Arial"/>
        </w:rPr>
        <w:t>3</w:t>
      </w:r>
      <w:r w:rsidRPr="00606C55">
        <w:rPr>
          <w:rFonts w:ascii="Arial" w:hAnsi="Arial" w:cs="Arial"/>
        </w:rPr>
        <w:t xml:space="preserve"> years. </w:t>
      </w:r>
    </w:p>
    <w:p w14:paraId="606896BC" w14:textId="0529892E" w:rsidR="00202438" w:rsidRPr="00606C55" w:rsidRDefault="00202438" w:rsidP="002762F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The chair of the </w:t>
      </w:r>
      <w:r w:rsidR="003570E6">
        <w:rPr>
          <w:rFonts w:ascii="Arial" w:hAnsi="Arial" w:cs="Arial"/>
        </w:rPr>
        <w:t>TIP</w:t>
      </w:r>
      <w:r w:rsidRPr="00606C55">
        <w:rPr>
          <w:rFonts w:ascii="Arial" w:hAnsi="Arial" w:cs="Arial"/>
        </w:rPr>
        <w:t xml:space="preserve"> will be appointed by the Operations Director</w:t>
      </w:r>
      <w:r w:rsidR="00CB1819" w:rsidRPr="00606C55">
        <w:rPr>
          <w:rFonts w:ascii="Arial" w:hAnsi="Arial" w:cs="Arial"/>
        </w:rPr>
        <w:t xml:space="preserve"> in consultation with the </w:t>
      </w:r>
      <w:r w:rsidR="003570E6">
        <w:rPr>
          <w:rFonts w:ascii="Arial" w:hAnsi="Arial" w:cs="Arial"/>
        </w:rPr>
        <w:t>TIP</w:t>
      </w:r>
      <w:r w:rsidRPr="00606C55">
        <w:rPr>
          <w:rFonts w:ascii="Arial" w:hAnsi="Arial" w:cs="Arial"/>
        </w:rPr>
        <w:t>. In the absence of a chair, the</w:t>
      </w:r>
      <w:r w:rsidR="00F15492" w:rsidRPr="00606C55">
        <w:rPr>
          <w:rFonts w:ascii="Arial" w:hAnsi="Arial" w:cs="Arial"/>
        </w:rPr>
        <w:t xml:space="preserve"> Operations Director will support the </w:t>
      </w:r>
      <w:r w:rsidR="003570E6">
        <w:rPr>
          <w:rFonts w:ascii="Arial" w:hAnsi="Arial" w:cs="Arial"/>
        </w:rPr>
        <w:t>TIP</w:t>
      </w:r>
      <w:r w:rsidR="00F15492" w:rsidRPr="00606C55">
        <w:rPr>
          <w:rFonts w:ascii="Arial" w:hAnsi="Arial" w:cs="Arial"/>
        </w:rPr>
        <w:t xml:space="preserve"> with an interim arrangement until a chair is appointed. </w:t>
      </w:r>
    </w:p>
    <w:p w14:paraId="25B357D0" w14:textId="55387044" w:rsidR="005A2115" w:rsidRPr="00606C55" w:rsidRDefault="002762F5" w:rsidP="005A211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>Occasionally the chair might be asked to attend or present at a Board meeting</w:t>
      </w:r>
      <w:r w:rsidR="00CB1819" w:rsidRPr="00606C55">
        <w:rPr>
          <w:rFonts w:ascii="Arial" w:hAnsi="Arial" w:cs="Arial"/>
        </w:rPr>
        <w:t xml:space="preserve"> or event</w:t>
      </w:r>
      <w:r w:rsidRPr="00606C55">
        <w:rPr>
          <w:rFonts w:ascii="Arial" w:hAnsi="Arial" w:cs="Arial"/>
        </w:rPr>
        <w:t>. THA will support the chair to do this</w:t>
      </w:r>
      <w:r w:rsidR="00CB1819" w:rsidRPr="00606C55">
        <w:rPr>
          <w:rFonts w:ascii="Arial" w:hAnsi="Arial" w:cs="Arial"/>
        </w:rPr>
        <w:t>,</w:t>
      </w:r>
      <w:r w:rsidRPr="00606C55">
        <w:rPr>
          <w:rFonts w:ascii="Arial" w:hAnsi="Arial" w:cs="Arial"/>
        </w:rPr>
        <w:t xml:space="preserve"> </w:t>
      </w:r>
      <w:r w:rsidR="00CB1819" w:rsidRPr="00606C55">
        <w:rPr>
          <w:rFonts w:ascii="Arial" w:hAnsi="Arial" w:cs="Arial"/>
        </w:rPr>
        <w:t>if needed</w:t>
      </w:r>
      <w:r w:rsidRPr="00606C55">
        <w:rPr>
          <w:rFonts w:ascii="Arial" w:hAnsi="Arial" w:cs="Arial"/>
        </w:rPr>
        <w:t xml:space="preserve">. </w:t>
      </w:r>
    </w:p>
    <w:p w14:paraId="7C99B68D" w14:textId="77777777" w:rsidR="00136AE9" w:rsidRPr="00606C55" w:rsidRDefault="00136AE9" w:rsidP="00136AE9">
      <w:pPr>
        <w:pStyle w:val="ListParagraph"/>
        <w:ind w:left="567"/>
        <w:rPr>
          <w:rFonts w:ascii="Arial" w:hAnsi="Arial" w:cs="Arial"/>
        </w:rPr>
      </w:pPr>
    </w:p>
    <w:p w14:paraId="6A48822C" w14:textId="77777777" w:rsidR="00136AE9" w:rsidRPr="00606C55" w:rsidRDefault="00136AE9" w:rsidP="00136AE9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bookmarkStart w:id="0" w:name="_Hlk172039796"/>
      <w:r w:rsidRPr="00606C55">
        <w:rPr>
          <w:rFonts w:ascii="Arial" w:hAnsi="Arial" w:cs="Arial"/>
          <w:b/>
          <w:bCs/>
        </w:rPr>
        <w:t>Reporting</w:t>
      </w:r>
    </w:p>
    <w:bookmarkEnd w:id="0"/>
    <w:p w14:paraId="347611B9" w14:textId="77777777" w:rsidR="00136AE9" w:rsidRPr="00606C55" w:rsidRDefault="00136AE9" w:rsidP="00136AE9">
      <w:pPr>
        <w:pStyle w:val="ListParagraph"/>
        <w:ind w:left="567"/>
        <w:rPr>
          <w:rFonts w:ascii="Arial" w:hAnsi="Arial" w:cs="Arial"/>
          <w:b/>
          <w:bCs/>
        </w:rPr>
      </w:pPr>
    </w:p>
    <w:p w14:paraId="6A7EEFE2" w14:textId="0C7F6EB0" w:rsidR="00136AE9" w:rsidRPr="00606C55" w:rsidRDefault="002762F5" w:rsidP="00136AE9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3FC3F6EA">
        <w:rPr>
          <w:rFonts w:ascii="Arial" w:hAnsi="Arial" w:cs="Arial"/>
        </w:rPr>
        <w:t xml:space="preserve">Minutes of each </w:t>
      </w:r>
      <w:r w:rsidR="4E59094B" w:rsidRPr="3FC3F6EA">
        <w:rPr>
          <w:rFonts w:ascii="Arial" w:hAnsi="Arial" w:cs="Arial"/>
        </w:rPr>
        <w:t xml:space="preserve">meeting </w:t>
      </w:r>
      <w:r w:rsidRPr="3FC3F6EA">
        <w:rPr>
          <w:rFonts w:ascii="Arial" w:hAnsi="Arial" w:cs="Arial"/>
        </w:rPr>
        <w:t>will be submitted to the Board meeting immediately following th</w:t>
      </w:r>
      <w:r w:rsidR="0C085F09" w:rsidRPr="3FC3F6EA">
        <w:rPr>
          <w:rFonts w:ascii="Arial" w:hAnsi="Arial" w:cs="Arial"/>
        </w:rPr>
        <w:t>at</w:t>
      </w:r>
      <w:r w:rsidRPr="3FC3F6EA">
        <w:rPr>
          <w:rFonts w:ascii="Arial" w:hAnsi="Arial" w:cs="Arial"/>
        </w:rPr>
        <w:t xml:space="preserve"> meeting. </w:t>
      </w:r>
    </w:p>
    <w:p w14:paraId="14C9067C" w14:textId="4C9E2B87" w:rsidR="002762F5" w:rsidRPr="00606C55" w:rsidRDefault="002762F5" w:rsidP="00F15492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An annual report on the influence of the </w:t>
      </w:r>
      <w:r w:rsidR="003570E6">
        <w:rPr>
          <w:rFonts w:ascii="Arial" w:hAnsi="Arial" w:cs="Arial"/>
        </w:rPr>
        <w:t>TIP</w:t>
      </w:r>
      <w:r w:rsidRPr="00606C55">
        <w:rPr>
          <w:rFonts w:ascii="Arial" w:hAnsi="Arial" w:cs="Arial"/>
        </w:rPr>
        <w:t>’s work will be presented to the Board at the end of March each year</w:t>
      </w:r>
      <w:r w:rsidR="00606C55" w:rsidRPr="00606C55">
        <w:rPr>
          <w:rFonts w:ascii="Arial" w:hAnsi="Arial" w:cs="Arial"/>
        </w:rPr>
        <w:t xml:space="preserve">, it will also include a review of the effectiveness of the </w:t>
      </w:r>
      <w:r w:rsidR="003570E6">
        <w:rPr>
          <w:rFonts w:ascii="Arial" w:hAnsi="Arial" w:cs="Arial"/>
        </w:rPr>
        <w:t>TIP</w:t>
      </w:r>
      <w:r w:rsidR="00606C55" w:rsidRPr="00606C55">
        <w:rPr>
          <w:rFonts w:ascii="Arial" w:hAnsi="Arial" w:cs="Arial"/>
        </w:rPr>
        <w:t xml:space="preserve">. </w:t>
      </w:r>
    </w:p>
    <w:p w14:paraId="42052C4C" w14:textId="77777777" w:rsidR="00F15492" w:rsidRPr="00606C55" w:rsidRDefault="00F15492" w:rsidP="00F15492">
      <w:pPr>
        <w:pStyle w:val="ListParagraph"/>
        <w:ind w:left="567"/>
        <w:rPr>
          <w:rFonts w:ascii="Arial" w:hAnsi="Arial" w:cs="Arial"/>
        </w:rPr>
      </w:pPr>
    </w:p>
    <w:p w14:paraId="5334ACB8" w14:textId="3BE118BE" w:rsidR="00F15492" w:rsidRPr="00606C55" w:rsidRDefault="00F15492" w:rsidP="00606C5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bookmarkStart w:id="1" w:name="_Hlk172040217"/>
      <w:r w:rsidRPr="3FC3F6EA">
        <w:rPr>
          <w:rFonts w:ascii="Arial" w:hAnsi="Arial" w:cs="Arial"/>
          <w:b/>
          <w:bCs/>
        </w:rPr>
        <w:t xml:space="preserve">Underpinning values </w:t>
      </w:r>
    </w:p>
    <w:bookmarkEnd w:id="1"/>
    <w:p w14:paraId="388648DC" w14:textId="77777777" w:rsidR="00606C55" w:rsidRPr="00606C55" w:rsidRDefault="00606C55" w:rsidP="00606C55">
      <w:pPr>
        <w:pStyle w:val="ListParagraph"/>
        <w:ind w:left="567"/>
        <w:rPr>
          <w:rFonts w:ascii="Arial" w:hAnsi="Arial" w:cs="Arial"/>
          <w:b/>
          <w:bCs/>
        </w:rPr>
      </w:pPr>
    </w:p>
    <w:p w14:paraId="33F8C198" w14:textId="63D182FC" w:rsidR="00F15492" w:rsidRPr="00606C55" w:rsidRDefault="00F15492" w:rsidP="00606C5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3FC3F6EA">
        <w:rPr>
          <w:rFonts w:ascii="Arial" w:hAnsi="Arial" w:cs="Arial"/>
        </w:rPr>
        <w:t xml:space="preserve">THA will ensure activities are inclusive, and that a key outcome of this </w:t>
      </w:r>
      <w:r w:rsidR="003570E6">
        <w:rPr>
          <w:rFonts w:ascii="Arial" w:hAnsi="Arial" w:cs="Arial"/>
        </w:rPr>
        <w:t>TIP</w:t>
      </w:r>
      <w:r w:rsidRPr="3FC3F6EA">
        <w:rPr>
          <w:rFonts w:ascii="Arial" w:hAnsi="Arial" w:cs="Arial"/>
        </w:rPr>
        <w:t xml:space="preserve"> is to influence the strategies, policies and landlord services at THA</w:t>
      </w:r>
      <w:r w:rsidR="57393A9B" w:rsidRPr="3FC3F6EA">
        <w:rPr>
          <w:rFonts w:ascii="Arial" w:hAnsi="Arial" w:cs="Arial"/>
        </w:rPr>
        <w:t xml:space="preserve"> in a professional and supportive way</w:t>
      </w:r>
      <w:r w:rsidRPr="3FC3F6EA">
        <w:rPr>
          <w:rFonts w:ascii="Arial" w:hAnsi="Arial" w:cs="Arial"/>
        </w:rPr>
        <w:t xml:space="preserve">. </w:t>
      </w:r>
    </w:p>
    <w:p w14:paraId="4F875F63" w14:textId="0D761DE9" w:rsidR="00606C55" w:rsidRDefault="00606C55" w:rsidP="00606C5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00606C55">
        <w:rPr>
          <w:rFonts w:ascii="Arial" w:hAnsi="Arial" w:cs="Arial"/>
        </w:rPr>
        <w:t xml:space="preserve">The </w:t>
      </w:r>
      <w:r w:rsidR="003570E6">
        <w:rPr>
          <w:rFonts w:ascii="Arial" w:hAnsi="Arial" w:cs="Arial"/>
        </w:rPr>
        <w:t>TIP</w:t>
      </w:r>
      <w:r w:rsidRPr="00606C55">
        <w:rPr>
          <w:rFonts w:ascii="Arial" w:hAnsi="Arial" w:cs="Arial"/>
        </w:rPr>
        <w:t xml:space="preserve"> will ensure that THA is taking account of tenants’ diverse needs, and that any recommendations made are equitable to all tenants. </w:t>
      </w:r>
    </w:p>
    <w:p w14:paraId="2FBDCB8C" w14:textId="77777777" w:rsidR="00606C55" w:rsidRPr="00606C55" w:rsidRDefault="00606C55" w:rsidP="00606C55">
      <w:pPr>
        <w:pStyle w:val="ListParagraph"/>
        <w:ind w:left="567"/>
        <w:rPr>
          <w:rFonts w:ascii="Arial" w:hAnsi="Arial" w:cs="Arial"/>
        </w:rPr>
      </w:pPr>
    </w:p>
    <w:p w14:paraId="1F4B9820" w14:textId="668EDFD5" w:rsidR="00606C55" w:rsidRDefault="00606C55" w:rsidP="00606C5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</w:rPr>
      </w:pPr>
      <w:r w:rsidRPr="00606C55">
        <w:rPr>
          <w:rFonts w:ascii="Arial" w:hAnsi="Arial" w:cs="Arial"/>
          <w:b/>
          <w:bCs/>
        </w:rPr>
        <w:t>Review of the terms of reference</w:t>
      </w:r>
    </w:p>
    <w:p w14:paraId="0BC46C17" w14:textId="77777777" w:rsidR="00606C55" w:rsidRPr="00606C55" w:rsidRDefault="00606C55" w:rsidP="00606C55">
      <w:pPr>
        <w:pStyle w:val="ListParagraph"/>
        <w:ind w:left="567"/>
        <w:rPr>
          <w:rFonts w:ascii="Arial" w:hAnsi="Arial" w:cs="Arial"/>
          <w:b/>
          <w:bCs/>
        </w:rPr>
      </w:pPr>
    </w:p>
    <w:p w14:paraId="05D92ACE" w14:textId="16FE7C90" w:rsidR="00606C55" w:rsidRPr="00606C55" w:rsidRDefault="00606C55" w:rsidP="00606C55">
      <w:pPr>
        <w:pStyle w:val="ListParagraph"/>
        <w:numPr>
          <w:ilvl w:val="1"/>
          <w:numId w:val="1"/>
        </w:numPr>
        <w:ind w:left="567" w:hanging="567"/>
        <w:rPr>
          <w:rFonts w:ascii="Arial" w:hAnsi="Arial" w:cs="Arial"/>
        </w:rPr>
      </w:pPr>
      <w:r w:rsidRPr="3FC3F6EA">
        <w:rPr>
          <w:rFonts w:ascii="Arial" w:hAnsi="Arial" w:cs="Arial"/>
        </w:rPr>
        <w:t xml:space="preserve">The terms of reference will be reviewed every two </w:t>
      </w:r>
      <w:r w:rsidR="0015148E" w:rsidRPr="3FC3F6EA">
        <w:rPr>
          <w:rFonts w:ascii="Arial" w:hAnsi="Arial" w:cs="Arial"/>
        </w:rPr>
        <w:t>years and</w:t>
      </w:r>
      <w:r w:rsidRPr="3FC3F6EA">
        <w:rPr>
          <w:rFonts w:ascii="Arial" w:hAnsi="Arial" w:cs="Arial"/>
        </w:rPr>
        <w:t xml:space="preserve"> approved by the </w:t>
      </w:r>
      <w:r w:rsidR="1EED588B" w:rsidRPr="3FC3F6EA">
        <w:rPr>
          <w:rFonts w:ascii="Arial" w:hAnsi="Arial" w:cs="Arial"/>
        </w:rPr>
        <w:t>Board</w:t>
      </w:r>
      <w:r w:rsidR="0009060C" w:rsidRPr="3FC3F6EA">
        <w:rPr>
          <w:rFonts w:ascii="Arial" w:hAnsi="Arial" w:cs="Arial"/>
        </w:rPr>
        <w:t xml:space="preserve">. </w:t>
      </w:r>
    </w:p>
    <w:p w14:paraId="4A7EDFB1" w14:textId="77777777" w:rsidR="00606C55" w:rsidRPr="00606C55" w:rsidRDefault="00606C55" w:rsidP="00606C55">
      <w:pPr>
        <w:rPr>
          <w:rFonts w:ascii="Arial" w:hAnsi="Arial" w:cs="Arial"/>
        </w:rPr>
      </w:pPr>
    </w:p>
    <w:p w14:paraId="16C74BFB" w14:textId="0573CB2C" w:rsidR="00F15492" w:rsidRPr="00606C55" w:rsidRDefault="00F15492" w:rsidP="3FC3F6EA">
      <w:pPr>
        <w:rPr>
          <w:rFonts w:ascii="Arial" w:hAnsi="Arial" w:cs="Arial"/>
        </w:rPr>
      </w:pPr>
    </w:p>
    <w:sectPr w:rsidR="00F15492" w:rsidRPr="00606C55" w:rsidSect="002762F5">
      <w:headerReference w:type="default" r:id="rId10"/>
      <w:footerReference w:type="default" r:id="rId11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6B9D" w14:textId="77777777" w:rsidR="00D91A7A" w:rsidRDefault="00D91A7A" w:rsidP="00D3337C">
      <w:pPr>
        <w:spacing w:after="0" w:line="240" w:lineRule="auto"/>
      </w:pPr>
      <w:r>
        <w:separator/>
      </w:r>
    </w:p>
  </w:endnote>
  <w:endnote w:type="continuationSeparator" w:id="0">
    <w:p w14:paraId="0867F52F" w14:textId="77777777" w:rsidR="00D91A7A" w:rsidRDefault="00D91A7A" w:rsidP="00D3337C">
      <w:pPr>
        <w:spacing w:after="0" w:line="240" w:lineRule="auto"/>
      </w:pPr>
      <w:r>
        <w:continuationSeparator/>
      </w:r>
    </w:p>
  </w:endnote>
  <w:endnote w:type="continuationNotice" w:id="1">
    <w:p w14:paraId="0175D341" w14:textId="77777777" w:rsidR="00D91A7A" w:rsidRDefault="00D91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2E75F6AF" w14:paraId="15690735" w14:textId="77777777" w:rsidTr="2E75F6AF">
      <w:trPr>
        <w:trHeight w:val="300"/>
      </w:trPr>
      <w:tc>
        <w:tcPr>
          <w:tcW w:w="3205" w:type="dxa"/>
        </w:tcPr>
        <w:p w14:paraId="17B7C97D" w14:textId="0DCE921F" w:rsidR="2E75F6AF" w:rsidRDefault="2E75F6AF" w:rsidP="2E75F6AF">
          <w:pPr>
            <w:pStyle w:val="Header"/>
            <w:ind w:left="-115"/>
          </w:pPr>
        </w:p>
      </w:tc>
      <w:tc>
        <w:tcPr>
          <w:tcW w:w="3205" w:type="dxa"/>
        </w:tcPr>
        <w:p w14:paraId="451E9742" w14:textId="105D367A" w:rsidR="2E75F6AF" w:rsidRDefault="2E75F6AF" w:rsidP="2E75F6AF">
          <w:pPr>
            <w:pStyle w:val="Header"/>
            <w:jc w:val="center"/>
          </w:pPr>
        </w:p>
      </w:tc>
      <w:tc>
        <w:tcPr>
          <w:tcW w:w="3205" w:type="dxa"/>
        </w:tcPr>
        <w:p w14:paraId="552EEFC9" w14:textId="45CB8463" w:rsidR="2E75F6AF" w:rsidRDefault="2E75F6AF" w:rsidP="2E75F6AF">
          <w:pPr>
            <w:pStyle w:val="Header"/>
            <w:ind w:right="-115"/>
            <w:jc w:val="right"/>
          </w:pPr>
        </w:p>
      </w:tc>
    </w:tr>
  </w:tbl>
  <w:p w14:paraId="31860B08" w14:textId="70AEE162" w:rsidR="00543581" w:rsidRDefault="0054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D393" w14:textId="77777777" w:rsidR="00D91A7A" w:rsidRDefault="00D91A7A" w:rsidP="00D3337C">
      <w:pPr>
        <w:spacing w:after="0" w:line="240" w:lineRule="auto"/>
      </w:pPr>
      <w:r>
        <w:separator/>
      </w:r>
    </w:p>
  </w:footnote>
  <w:footnote w:type="continuationSeparator" w:id="0">
    <w:p w14:paraId="76B1D0DE" w14:textId="77777777" w:rsidR="00D91A7A" w:rsidRDefault="00D91A7A" w:rsidP="00D3337C">
      <w:pPr>
        <w:spacing w:after="0" w:line="240" w:lineRule="auto"/>
      </w:pPr>
      <w:r>
        <w:continuationSeparator/>
      </w:r>
    </w:p>
  </w:footnote>
  <w:footnote w:type="continuationNotice" w:id="1">
    <w:p w14:paraId="7E77A103" w14:textId="77777777" w:rsidR="00D91A7A" w:rsidRDefault="00D91A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D7FF" w14:textId="071621C5" w:rsidR="00D3337C" w:rsidRDefault="00925B29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2C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34484F"/>
    <w:multiLevelType w:val="hybridMultilevel"/>
    <w:tmpl w:val="7362D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617ED"/>
    <w:multiLevelType w:val="hybridMultilevel"/>
    <w:tmpl w:val="082E0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22546">
    <w:abstractNumId w:val="0"/>
  </w:num>
  <w:num w:numId="2" w16cid:durableId="662315670">
    <w:abstractNumId w:val="1"/>
  </w:num>
  <w:num w:numId="3" w16cid:durableId="495413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C1D"/>
    <w:rsid w:val="0005178B"/>
    <w:rsid w:val="0009060C"/>
    <w:rsid w:val="000E2502"/>
    <w:rsid w:val="00136AE9"/>
    <w:rsid w:val="0015148E"/>
    <w:rsid w:val="00202438"/>
    <w:rsid w:val="00256BB2"/>
    <w:rsid w:val="002762F5"/>
    <w:rsid w:val="003570E6"/>
    <w:rsid w:val="00370B02"/>
    <w:rsid w:val="003A13E5"/>
    <w:rsid w:val="00411208"/>
    <w:rsid w:val="004F640B"/>
    <w:rsid w:val="00534A56"/>
    <w:rsid w:val="00543581"/>
    <w:rsid w:val="005802C7"/>
    <w:rsid w:val="005A2115"/>
    <w:rsid w:val="00606C55"/>
    <w:rsid w:val="00705956"/>
    <w:rsid w:val="007F532B"/>
    <w:rsid w:val="00925B29"/>
    <w:rsid w:val="00A809AD"/>
    <w:rsid w:val="00BC1E20"/>
    <w:rsid w:val="00BF0F95"/>
    <w:rsid w:val="00C40ACD"/>
    <w:rsid w:val="00CB1819"/>
    <w:rsid w:val="00D07EE8"/>
    <w:rsid w:val="00D3337C"/>
    <w:rsid w:val="00D44C1D"/>
    <w:rsid w:val="00D91A7A"/>
    <w:rsid w:val="00D93D50"/>
    <w:rsid w:val="00E2046D"/>
    <w:rsid w:val="00E367E0"/>
    <w:rsid w:val="00EA5FE4"/>
    <w:rsid w:val="00EC6765"/>
    <w:rsid w:val="00EE0E0B"/>
    <w:rsid w:val="00F15492"/>
    <w:rsid w:val="00F93B29"/>
    <w:rsid w:val="03AF5E2A"/>
    <w:rsid w:val="09398A24"/>
    <w:rsid w:val="0ADD6388"/>
    <w:rsid w:val="0B4A9FEB"/>
    <w:rsid w:val="0C085F09"/>
    <w:rsid w:val="129BF554"/>
    <w:rsid w:val="183C8DE4"/>
    <w:rsid w:val="1EED588B"/>
    <w:rsid w:val="26C658AD"/>
    <w:rsid w:val="2D40F866"/>
    <w:rsid w:val="2E75F6AF"/>
    <w:rsid w:val="32784295"/>
    <w:rsid w:val="3F04CCE1"/>
    <w:rsid w:val="3FC3F6EA"/>
    <w:rsid w:val="40C8B113"/>
    <w:rsid w:val="4E59094B"/>
    <w:rsid w:val="51CE505A"/>
    <w:rsid w:val="57393A9B"/>
    <w:rsid w:val="5B4C0B5D"/>
    <w:rsid w:val="5FE852A7"/>
    <w:rsid w:val="6EC6B580"/>
    <w:rsid w:val="72F21D74"/>
    <w:rsid w:val="7354222E"/>
    <w:rsid w:val="7592FA76"/>
    <w:rsid w:val="77996B4E"/>
    <w:rsid w:val="7842EEBD"/>
    <w:rsid w:val="7CA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1E64"/>
  <w15:chartTrackingRefBased/>
  <w15:docId w15:val="{4CF77E24-7B91-45C8-8EA1-D8CAC1E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C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7C"/>
  </w:style>
  <w:style w:type="paragraph" w:styleId="Footer">
    <w:name w:val="footer"/>
    <w:basedOn w:val="Normal"/>
    <w:link w:val="FooterChar"/>
    <w:uiPriority w:val="99"/>
    <w:unhideWhenUsed/>
    <w:rsid w:val="00D33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7C"/>
  </w:style>
  <w:style w:type="table" w:styleId="TableGrid">
    <w:name w:val="Table Grid"/>
    <w:basedOn w:val="TableNormal"/>
    <w:uiPriority w:val="59"/>
    <w:rsid w:val="00543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41A8540BB5C4E86B2EB9AB53EE61C" ma:contentTypeVersion="14" ma:contentTypeDescription="Create a new document." ma:contentTypeScope="" ma:versionID="1fb603fd5e54b43bed55839ca11b5572">
  <xsd:schema xmlns:xsd="http://www.w3.org/2001/XMLSchema" xmlns:xs="http://www.w3.org/2001/XMLSchema" xmlns:p="http://schemas.microsoft.com/office/2006/metadata/properties" xmlns:ns2="3268fc35-6b12-49e3-b15a-05060b4a872b" xmlns:ns3="30468556-7ee9-4555-b385-31537c8b4acf" targetNamespace="http://schemas.microsoft.com/office/2006/metadata/properties" ma:root="true" ma:fieldsID="3671637426419bda5d6d0e4c6b840ba8" ns2:_="" ns3:_="">
    <xsd:import namespace="3268fc35-6b12-49e3-b15a-05060b4a872b"/>
    <xsd:import namespace="30468556-7ee9-4555-b385-31537c8b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8fc35-6b12-49e3-b15a-05060b4a8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24f18c-abe8-4fc9-80e8-1fa2a7760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8556-7ee9-4555-b385-31537c8b4a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83116-5aa4-4164-9d61-f643a25661f8}" ma:internalName="TaxCatchAll" ma:showField="CatchAllData" ma:web="30468556-7ee9-4555-b385-31537c8b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68fc35-6b12-49e3-b15a-05060b4a872b">
      <Terms xmlns="http://schemas.microsoft.com/office/infopath/2007/PartnerControls"/>
    </lcf76f155ced4ddcb4097134ff3c332f>
    <TaxCatchAll xmlns="30468556-7ee9-4555-b385-31537c8b4acf" xsi:nil="true"/>
  </documentManagement>
</p:properties>
</file>

<file path=customXml/itemProps1.xml><?xml version="1.0" encoding="utf-8"?>
<ds:datastoreItem xmlns:ds="http://schemas.openxmlformats.org/officeDocument/2006/customXml" ds:itemID="{E133B68E-4D8A-4F8E-92A2-7F2EEA1E0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0CFCA-CBAD-46ED-8322-846AD0B4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8fc35-6b12-49e3-b15a-05060b4a872b"/>
    <ds:schemaRef ds:uri="30468556-7ee9-4555-b385-31537c8b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3DFD6-A133-494C-AA16-19EC645E2F10}">
  <ds:schemaRefs>
    <ds:schemaRef ds:uri="http://schemas.microsoft.com/office/2006/metadata/properties"/>
    <ds:schemaRef ds:uri="http://schemas.microsoft.com/office/2006/documentManagement/types"/>
    <ds:schemaRef ds:uri="3268fc35-6b12-49e3-b15a-05060b4a872b"/>
    <ds:schemaRef ds:uri="30468556-7ee9-4555-b385-31537c8b4ac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2956</Characters>
  <Application>Microsoft Office Word</Application>
  <DocSecurity>4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Roberts</dc:creator>
  <cp:keywords/>
  <dc:description/>
  <cp:lastModifiedBy>Annemarie Roberts</cp:lastModifiedBy>
  <cp:revision>13</cp:revision>
  <dcterms:created xsi:type="dcterms:W3CDTF">2024-07-18T06:23:00Z</dcterms:created>
  <dcterms:modified xsi:type="dcterms:W3CDTF">2024-08-09T03:40:00Z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0x01010040241A8540BB5C4E86B2EB9AB53EE61C</vt:lpwstr>
  </property>
  <property fmtid="{D5CDD505-2E9C-101B-9397-08002B2CF9AE}" pid="3" name="MediaServiceImageTags">
    <vt:lpwstr/>
  </property>
</Properties>
</file>